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E4B" w:rsidRPr="00E429F9" w:rsidRDefault="00CD3E4B" w:rsidP="00CD3E4B">
      <w:pPr>
        <w:pStyle w:val="Heading1"/>
        <w:rPr>
          <w:sz w:val="32"/>
          <w:szCs w:val="32"/>
          <w:u w:val="single"/>
        </w:rPr>
      </w:pPr>
      <w:r>
        <w:rPr>
          <w:sz w:val="32"/>
          <w:szCs w:val="32"/>
          <w:u w:val="single"/>
        </w:rPr>
        <w:t>Mobile - Improving CTR through Localized Ad Copy</w:t>
      </w:r>
    </w:p>
    <w:p w:rsidR="00CD3E4B" w:rsidRPr="00D879D9" w:rsidRDefault="00CD3E4B" w:rsidP="00CD3E4B">
      <w:pPr>
        <w:pStyle w:val="NoSpacing"/>
        <w:rPr>
          <w:rFonts w:ascii="Arial" w:eastAsia="Times New Roman" w:hAnsi="Arial" w:cs="Arial"/>
          <w:color w:val="222222"/>
        </w:rPr>
      </w:pPr>
      <w:hyperlink r:id="rId6" w:tgtFrame="_blank" w:history="1">
        <w:r w:rsidRPr="00D879D9">
          <w:rPr>
            <w:rFonts w:eastAsia="Times New Roman" w:cstheme="minorHAnsi"/>
            <w:color w:val="1155CC"/>
            <w:u w:val="single"/>
          </w:rPr>
          <w:t>http://www.mediapost.com/publications/article/171106/localized-creative-improves-click-through-rates-e.html</w:t>
        </w:r>
      </w:hyperlink>
    </w:p>
    <w:p w:rsidR="00CD3E4B" w:rsidRPr="00B6280A" w:rsidRDefault="00CD3E4B" w:rsidP="00CD3E4B">
      <w:pPr>
        <w:pStyle w:val="Heading2"/>
        <w:numPr>
          <w:ilvl w:val="0"/>
          <w:numId w:val="1"/>
        </w:numPr>
      </w:pPr>
      <w:r>
        <w:t>Key Takeaways:</w:t>
      </w:r>
    </w:p>
    <w:p w:rsidR="00CD3E4B" w:rsidRDefault="00CD3E4B" w:rsidP="00CD3E4B">
      <w:pPr>
        <w:pStyle w:val="NoSpacing"/>
        <w:numPr>
          <w:ilvl w:val="1"/>
          <w:numId w:val="1"/>
        </w:numPr>
        <w:rPr>
          <w:rFonts w:eastAsia="Times New Roman" w:cstheme="minorHAnsi"/>
          <w:color w:val="222222"/>
          <w:sz w:val="24"/>
          <w:szCs w:val="24"/>
        </w:rPr>
      </w:pPr>
      <w:r w:rsidRPr="00B6280A">
        <w:rPr>
          <w:rFonts w:eastAsia="Times New Roman" w:cstheme="minorHAnsi"/>
          <w:color w:val="222222"/>
          <w:sz w:val="24"/>
          <w:szCs w:val="24"/>
        </w:rPr>
        <w:t xml:space="preserve">The use of </w:t>
      </w:r>
      <w:r w:rsidRPr="00E429F9">
        <w:rPr>
          <w:rFonts w:eastAsia="Times New Roman" w:cstheme="minorHAnsi"/>
          <w:i/>
          <w:color w:val="222222"/>
          <w:sz w:val="24"/>
          <w:szCs w:val="24"/>
          <w:u w:val="single"/>
        </w:rPr>
        <w:t>localized language</w:t>
      </w:r>
      <w:r w:rsidRPr="00B6280A">
        <w:rPr>
          <w:rFonts w:eastAsia="Times New Roman" w:cstheme="minorHAnsi"/>
          <w:color w:val="222222"/>
          <w:sz w:val="24"/>
          <w:szCs w:val="24"/>
        </w:rPr>
        <w:t xml:space="preserve"> in mobile ad copy increases CTR exponentially.</w:t>
      </w:r>
    </w:p>
    <w:p w:rsidR="00CD3E4B" w:rsidRPr="00B6280A" w:rsidRDefault="00CD3E4B" w:rsidP="00CD3E4B">
      <w:pPr>
        <w:pStyle w:val="NoSpacing"/>
        <w:numPr>
          <w:ilvl w:val="2"/>
          <w:numId w:val="1"/>
        </w:numPr>
        <w:rPr>
          <w:rFonts w:eastAsia="Times New Roman" w:cstheme="minorHAnsi"/>
          <w:color w:val="222222"/>
          <w:sz w:val="24"/>
          <w:szCs w:val="24"/>
        </w:rPr>
      </w:pPr>
      <w:r>
        <w:rPr>
          <w:rFonts w:cstheme="minorHAnsi"/>
          <w:color w:val="000000"/>
          <w:sz w:val="24"/>
          <w:szCs w:val="24"/>
          <w:shd w:val="clear" w:color="auto" w:fill="FFFFFF"/>
        </w:rPr>
        <w:t>Mentioning</w:t>
      </w:r>
      <w:r w:rsidRPr="00B6280A">
        <w:rPr>
          <w:rFonts w:cstheme="minorHAnsi"/>
          <w:color w:val="000000"/>
          <w:sz w:val="24"/>
          <w:szCs w:val="24"/>
          <w:shd w:val="clear" w:color="auto" w:fill="FFFFFF"/>
        </w:rPr>
        <w:t xml:space="preserve"> a location or city name in a mobile ad can improve </w:t>
      </w:r>
      <w:r>
        <w:rPr>
          <w:rFonts w:cstheme="minorHAnsi"/>
          <w:color w:val="000000"/>
          <w:sz w:val="24"/>
          <w:szCs w:val="24"/>
          <w:shd w:val="clear" w:color="auto" w:fill="FFFFFF"/>
        </w:rPr>
        <w:t>CTR’s</w:t>
      </w:r>
      <w:r w:rsidRPr="00B6280A">
        <w:rPr>
          <w:rFonts w:cstheme="minorHAnsi"/>
          <w:color w:val="000000"/>
          <w:sz w:val="24"/>
          <w:szCs w:val="24"/>
          <w:shd w:val="clear" w:color="auto" w:fill="FFFFFF"/>
        </w:rPr>
        <w:t xml:space="preserve"> by 200%, according to mobile network </w:t>
      </w:r>
      <w:proofErr w:type="spellStart"/>
      <w:r w:rsidRPr="00B6280A">
        <w:rPr>
          <w:rFonts w:cstheme="minorHAnsi"/>
          <w:color w:val="000000"/>
          <w:sz w:val="24"/>
          <w:szCs w:val="24"/>
          <w:shd w:val="clear" w:color="auto" w:fill="FFFFFF"/>
        </w:rPr>
        <w:t>ThinkNear</w:t>
      </w:r>
      <w:proofErr w:type="spellEnd"/>
      <w:r>
        <w:rPr>
          <w:rFonts w:cstheme="minorHAnsi"/>
          <w:color w:val="000000"/>
          <w:sz w:val="24"/>
          <w:szCs w:val="24"/>
          <w:shd w:val="clear" w:color="auto" w:fill="FFFFFF"/>
        </w:rPr>
        <w:t>.</w:t>
      </w:r>
    </w:p>
    <w:p w:rsidR="00CD3E4B" w:rsidRDefault="00CD3E4B" w:rsidP="00CD3E4B">
      <w:pPr>
        <w:pStyle w:val="NoSpacing"/>
        <w:numPr>
          <w:ilvl w:val="1"/>
          <w:numId w:val="1"/>
        </w:numPr>
        <w:rPr>
          <w:rFonts w:eastAsia="Times New Roman" w:cstheme="minorHAnsi"/>
          <w:color w:val="222222"/>
          <w:sz w:val="24"/>
          <w:szCs w:val="24"/>
        </w:rPr>
      </w:pPr>
      <w:r>
        <w:rPr>
          <w:rFonts w:eastAsia="Times New Roman" w:cstheme="minorHAnsi"/>
          <w:color w:val="222222"/>
          <w:sz w:val="24"/>
          <w:szCs w:val="24"/>
        </w:rPr>
        <w:t>CTRs are 6% - 8% higher on mobile search ads that feature local telephone numbers compared to those without</w:t>
      </w:r>
    </w:p>
    <w:p w:rsidR="00CD3E4B" w:rsidRDefault="00CD3E4B" w:rsidP="00CD3E4B">
      <w:pPr>
        <w:pStyle w:val="NoSpacing"/>
        <w:numPr>
          <w:ilvl w:val="1"/>
          <w:numId w:val="1"/>
        </w:numPr>
        <w:rPr>
          <w:rFonts w:eastAsia="Times New Roman" w:cstheme="minorHAnsi"/>
          <w:color w:val="222222"/>
          <w:sz w:val="24"/>
          <w:szCs w:val="24"/>
        </w:rPr>
      </w:pPr>
      <w:r>
        <w:rPr>
          <w:rFonts w:eastAsia="Times New Roman" w:cstheme="minorHAnsi"/>
          <w:color w:val="222222"/>
          <w:sz w:val="24"/>
          <w:szCs w:val="24"/>
        </w:rPr>
        <w:t>Ads in ‘local context’ get a boost. More people notice ads while using location-based services than while using SMS or mobile Web sites generally.</w:t>
      </w:r>
    </w:p>
    <w:p w:rsidR="00CD3E4B" w:rsidRPr="00B6280A" w:rsidRDefault="00CD3E4B" w:rsidP="00CD3E4B">
      <w:pPr>
        <w:pStyle w:val="Heading2"/>
        <w:numPr>
          <w:ilvl w:val="0"/>
          <w:numId w:val="1"/>
        </w:numPr>
      </w:pPr>
      <w:r>
        <w:t>Next Steps:</w:t>
      </w:r>
    </w:p>
    <w:p w:rsidR="00CD3E4B" w:rsidRDefault="00CD3E4B" w:rsidP="00CD3E4B">
      <w:pPr>
        <w:pStyle w:val="NoSpacing"/>
        <w:numPr>
          <w:ilvl w:val="1"/>
          <w:numId w:val="1"/>
        </w:numPr>
        <w:rPr>
          <w:rFonts w:eastAsia="Times New Roman" w:cstheme="minorHAnsi"/>
          <w:color w:val="222222"/>
          <w:sz w:val="24"/>
          <w:szCs w:val="24"/>
        </w:rPr>
      </w:pPr>
      <w:r>
        <w:rPr>
          <w:rFonts w:eastAsia="Times New Roman" w:cstheme="minorHAnsi"/>
          <w:color w:val="222222"/>
          <w:sz w:val="24"/>
          <w:szCs w:val="24"/>
        </w:rPr>
        <w:t>Separate</w:t>
      </w:r>
      <w:r w:rsidRPr="00B6280A">
        <w:rPr>
          <w:rFonts w:eastAsia="Times New Roman" w:cstheme="minorHAnsi"/>
          <w:color w:val="222222"/>
          <w:sz w:val="24"/>
          <w:szCs w:val="24"/>
        </w:rPr>
        <w:t xml:space="preserve"> out each mobile campaign into location-specific campaigns and implement localized language in the ad copy. </w:t>
      </w:r>
    </w:p>
    <w:p w:rsidR="00CD3E4B" w:rsidRDefault="00CD3E4B" w:rsidP="00CD3E4B">
      <w:pPr>
        <w:pStyle w:val="NoSpacing"/>
        <w:numPr>
          <w:ilvl w:val="2"/>
          <w:numId w:val="1"/>
        </w:numPr>
        <w:rPr>
          <w:rFonts w:eastAsia="Times New Roman" w:cstheme="minorHAnsi"/>
          <w:color w:val="222222"/>
          <w:sz w:val="24"/>
          <w:szCs w:val="24"/>
        </w:rPr>
      </w:pPr>
      <w:r w:rsidRPr="00B6280A">
        <w:rPr>
          <w:rFonts w:eastAsia="Times New Roman" w:cstheme="minorHAnsi"/>
          <w:color w:val="222222"/>
          <w:sz w:val="24"/>
          <w:szCs w:val="24"/>
        </w:rPr>
        <w:t xml:space="preserve">We currently only have one Mobile Geo campaign with blanket geo-targeting. </w:t>
      </w:r>
    </w:p>
    <w:p w:rsidR="00CD3E4B" w:rsidRPr="00E429F9" w:rsidRDefault="00CD3E4B" w:rsidP="00CD3E4B">
      <w:pPr>
        <w:pStyle w:val="NoSpacing"/>
        <w:numPr>
          <w:ilvl w:val="2"/>
          <w:numId w:val="1"/>
        </w:numPr>
      </w:pPr>
      <w:r w:rsidRPr="00B6280A">
        <w:rPr>
          <w:rFonts w:eastAsia="Times New Roman" w:cstheme="minorHAnsi"/>
          <w:color w:val="222222"/>
          <w:sz w:val="24"/>
          <w:szCs w:val="24"/>
        </w:rPr>
        <w:t xml:space="preserve">By building out campaigns for each location we will have more control over localizing the ad copy language so it's relevant to each specific geo. </w:t>
      </w:r>
    </w:p>
    <w:p w:rsidR="00CD3E4B" w:rsidRPr="00E429F9" w:rsidRDefault="00CD3E4B" w:rsidP="00CD3E4B">
      <w:pPr>
        <w:pStyle w:val="NoSpacing"/>
        <w:numPr>
          <w:ilvl w:val="1"/>
          <w:numId w:val="1"/>
        </w:numPr>
      </w:pPr>
      <w:r>
        <w:rPr>
          <w:rFonts w:eastAsia="Times New Roman" w:cstheme="minorHAnsi"/>
          <w:color w:val="222222"/>
          <w:sz w:val="24"/>
          <w:szCs w:val="24"/>
        </w:rPr>
        <w:t xml:space="preserve">Implement Phone Extensions in mobile campaigns, opt into ‘Click-to-Call’ to encourage users to call to make reservations, ask questions or order take out. </w:t>
      </w:r>
    </w:p>
    <w:p w:rsidR="00CD3E4B" w:rsidRPr="00E429F9" w:rsidRDefault="00CD3E4B" w:rsidP="00CD3E4B">
      <w:pPr>
        <w:pStyle w:val="NoSpacing"/>
        <w:numPr>
          <w:ilvl w:val="2"/>
          <w:numId w:val="1"/>
        </w:numPr>
      </w:pPr>
      <w:r>
        <w:rPr>
          <w:rFonts w:eastAsia="Times New Roman" w:cstheme="minorHAnsi"/>
          <w:color w:val="222222"/>
          <w:sz w:val="24"/>
          <w:szCs w:val="24"/>
        </w:rPr>
        <w:t>Results can be tracked back to paid search efforts.</w:t>
      </w:r>
    </w:p>
    <w:p w:rsidR="00CD3E4B" w:rsidRPr="00E429F9" w:rsidRDefault="00CD3E4B" w:rsidP="00CD3E4B">
      <w:pPr>
        <w:pStyle w:val="NoSpacing"/>
        <w:numPr>
          <w:ilvl w:val="2"/>
          <w:numId w:val="1"/>
        </w:numPr>
      </w:pPr>
      <w:r>
        <w:rPr>
          <w:rFonts w:eastAsia="Times New Roman" w:cstheme="minorHAnsi"/>
          <w:color w:val="222222"/>
          <w:sz w:val="24"/>
          <w:szCs w:val="24"/>
        </w:rPr>
        <w:t xml:space="preserve">Need to discuss the details with </w:t>
      </w:r>
      <w:proofErr w:type="spellStart"/>
      <w:r>
        <w:rPr>
          <w:rFonts w:eastAsia="Times New Roman" w:cstheme="minorHAnsi"/>
          <w:color w:val="222222"/>
          <w:sz w:val="24"/>
          <w:szCs w:val="24"/>
        </w:rPr>
        <w:t>Letzin</w:t>
      </w:r>
      <w:proofErr w:type="spellEnd"/>
      <w:r>
        <w:rPr>
          <w:rFonts w:eastAsia="Times New Roman" w:cstheme="minorHAnsi"/>
          <w:color w:val="222222"/>
          <w:sz w:val="24"/>
          <w:szCs w:val="24"/>
        </w:rPr>
        <w:t>.</w:t>
      </w:r>
    </w:p>
    <w:p w:rsidR="00CD3E4B" w:rsidRPr="00B6280A" w:rsidRDefault="00CD3E4B" w:rsidP="00CD3E4B">
      <w:pPr>
        <w:pStyle w:val="NoSpacing"/>
        <w:numPr>
          <w:ilvl w:val="1"/>
          <w:numId w:val="1"/>
        </w:numPr>
      </w:pPr>
      <w:r>
        <w:rPr>
          <w:rFonts w:eastAsia="Times New Roman" w:cstheme="minorHAnsi"/>
          <w:color w:val="222222"/>
          <w:sz w:val="24"/>
          <w:szCs w:val="24"/>
        </w:rPr>
        <w:t>Discuss our options for targeting users on location-based services such as Google Latitude and Find my Friends.</w:t>
      </w:r>
    </w:p>
    <w:p w:rsidR="00CD3E4B" w:rsidRPr="00B6280A" w:rsidRDefault="00CD3E4B" w:rsidP="00CD3E4B">
      <w:pPr>
        <w:pStyle w:val="Heading2"/>
        <w:numPr>
          <w:ilvl w:val="0"/>
          <w:numId w:val="1"/>
        </w:numPr>
      </w:pPr>
      <w:r>
        <w:t>Dependencies:</w:t>
      </w:r>
    </w:p>
    <w:p w:rsidR="00CD3E4B" w:rsidRDefault="00CD3E4B" w:rsidP="00CD3E4B">
      <w:pPr>
        <w:pStyle w:val="NoSpacing"/>
        <w:numPr>
          <w:ilvl w:val="1"/>
          <w:numId w:val="1"/>
        </w:numPr>
      </w:pPr>
      <w:r>
        <w:t xml:space="preserve">Discussion with </w:t>
      </w:r>
      <w:proofErr w:type="spellStart"/>
      <w:r>
        <w:t>Letzin</w:t>
      </w:r>
      <w:proofErr w:type="spellEnd"/>
      <w:r>
        <w:t xml:space="preserve"> in regards to Phone Extensions.</w:t>
      </w:r>
    </w:p>
    <w:p w:rsidR="00CD3E4B" w:rsidRPr="00B6280A" w:rsidRDefault="00CD3E4B" w:rsidP="00CD3E4B">
      <w:pPr>
        <w:pStyle w:val="NoSpacing"/>
        <w:numPr>
          <w:ilvl w:val="1"/>
          <w:numId w:val="1"/>
        </w:numPr>
      </w:pPr>
      <w:r>
        <w:t xml:space="preserve">Discussion with </w:t>
      </w:r>
      <w:proofErr w:type="spellStart"/>
      <w:r>
        <w:t>Letzin</w:t>
      </w:r>
      <w:proofErr w:type="spellEnd"/>
      <w:r>
        <w:t xml:space="preserve"> in regards to Location-based platforms.</w:t>
      </w:r>
    </w:p>
    <w:p w:rsidR="00CD3E4B" w:rsidRPr="00E429F9" w:rsidRDefault="00CD3E4B" w:rsidP="00CD3E4B">
      <w:pPr>
        <w:pStyle w:val="NoSpacing"/>
        <w:numPr>
          <w:ilvl w:val="1"/>
          <w:numId w:val="1"/>
        </w:numPr>
      </w:pPr>
      <w:proofErr w:type="spellStart"/>
      <w:r>
        <w:rPr>
          <w:rFonts w:eastAsia="Times New Roman" w:cstheme="minorHAnsi"/>
          <w:color w:val="222222"/>
          <w:sz w:val="24"/>
          <w:szCs w:val="24"/>
        </w:rPr>
        <w:t>Letzin</w:t>
      </w:r>
      <w:proofErr w:type="spellEnd"/>
      <w:r>
        <w:rPr>
          <w:rFonts w:eastAsia="Times New Roman" w:cstheme="minorHAnsi"/>
          <w:color w:val="222222"/>
          <w:sz w:val="24"/>
          <w:szCs w:val="24"/>
        </w:rPr>
        <w:t xml:space="preserve"> approval of campaign build and ad copy language.</w:t>
      </w:r>
    </w:p>
    <w:p w:rsidR="00CD3E4B" w:rsidRPr="00E429F9" w:rsidRDefault="00CD3E4B" w:rsidP="00CD3E4B">
      <w:pPr>
        <w:pStyle w:val="NoSpacing"/>
        <w:numPr>
          <w:ilvl w:val="1"/>
          <w:numId w:val="1"/>
        </w:numPr>
      </w:pPr>
      <w:r>
        <w:rPr>
          <w:rFonts w:eastAsia="Times New Roman" w:cstheme="minorHAnsi"/>
          <w:color w:val="222222"/>
          <w:sz w:val="24"/>
          <w:szCs w:val="24"/>
        </w:rPr>
        <w:t>Approval of 4-5 additional hours:</w:t>
      </w:r>
    </w:p>
    <w:p w:rsidR="00CD3E4B" w:rsidRPr="00E429F9" w:rsidRDefault="00CD3E4B" w:rsidP="00CD3E4B">
      <w:pPr>
        <w:pStyle w:val="NoSpacing"/>
        <w:numPr>
          <w:ilvl w:val="2"/>
          <w:numId w:val="1"/>
        </w:numPr>
      </w:pPr>
      <w:r>
        <w:rPr>
          <w:rFonts w:eastAsia="Times New Roman" w:cstheme="minorHAnsi"/>
          <w:color w:val="222222"/>
          <w:sz w:val="24"/>
          <w:szCs w:val="24"/>
        </w:rPr>
        <w:t>3-4 hours attributed to campaign builds and new ad copy.</w:t>
      </w:r>
    </w:p>
    <w:p w:rsidR="00CD3E4B" w:rsidRPr="00E429F9" w:rsidRDefault="00CD3E4B" w:rsidP="00CD3E4B">
      <w:pPr>
        <w:pStyle w:val="NoSpacing"/>
        <w:numPr>
          <w:ilvl w:val="2"/>
          <w:numId w:val="1"/>
        </w:numPr>
      </w:pPr>
      <w:r>
        <w:rPr>
          <w:rFonts w:eastAsia="Times New Roman" w:cstheme="minorHAnsi"/>
          <w:color w:val="222222"/>
          <w:sz w:val="24"/>
          <w:szCs w:val="24"/>
        </w:rPr>
        <w:t>1-2 hours attributed to email/phone to discuss feedback, campaign upload, campaign targeting and final QA.</w:t>
      </w:r>
    </w:p>
    <w:p w:rsidR="00CD3E4B" w:rsidRPr="00E429F9" w:rsidRDefault="00CD3E4B" w:rsidP="00CD3E4B">
      <w:pPr>
        <w:pStyle w:val="NoSpacing"/>
      </w:pPr>
    </w:p>
    <w:p w:rsidR="00CD3E4B" w:rsidRDefault="00CD3E4B" w:rsidP="00CD3E4B">
      <w:pPr>
        <w:pStyle w:val="NoSpacing"/>
        <w:rPr>
          <w:sz w:val="32"/>
          <w:szCs w:val="32"/>
          <w:u w:val="single"/>
        </w:rPr>
      </w:pPr>
    </w:p>
    <w:p w:rsidR="00CD3E4B" w:rsidRDefault="00CD3E4B" w:rsidP="00CD3E4B">
      <w:pPr>
        <w:pStyle w:val="NoSpacing"/>
        <w:rPr>
          <w:sz w:val="32"/>
          <w:szCs w:val="32"/>
          <w:u w:val="single"/>
        </w:rPr>
      </w:pPr>
    </w:p>
    <w:p w:rsidR="00CD3E4B" w:rsidRPr="00E429F9" w:rsidRDefault="00CD3E4B" w:rsidP="00CD3E4B">
      <w:pPr>
        <w:pStyle w:val="Heading1"/>
        <w:rPr>
          <w:sz w:val="32"/>
          <w:szCs w:val="32"/>
          <w:u w:val="single"/>
        </w:rPr>
      </w:pPr>
      <w:r>
        <w:rPr>
          <w:sz w:val="32"/>
          <w:szCs w:val="32"/>
          <w:u w:val="single"/>
        </w:rPr>
        <w:lastRenderedPageBreak/>
        <w:t>Location Targeting – AdWords Updates</w:t>
      </w:r>
    </w:p>
    <w:p w:rsidR="00CD3E4B" w:rsidRDefault="00CD3E4B" w:rsidP="00CD3E4B">
      <w:pPr>
        <w:ind w:left="360"/>
      </w:pPr>
      <w:hyperlink r:id="rId7" w:history="1">
        <w:r>
          <w:rPr>
            <w:rStyle w:val="Hyperlink"/>
          </w:rPr>
          <w:t>http://searchengineland.com/adwords-gets-zip-code-targeting-location-insertion-other-tweaks-117624?utm_campaign=wall&amp;utm_source=socialflow&amp;utm_medium=facebook</w:t>
        </w:r>
      </w:hyperlink>
    </w:p>
    <w:p w:rsidR="00CD3E4B" w:rsidRPr="004F56DD" w:rsidRDefault="00CD3E4B" w:rsidP="00CD3E4B">
      <w:pPr>
        <w:ind w:left="360"/>
      </w:pPr>
      <w:hyperlink r:id="rId8" w:history="1">
        <w:r>
          <w:rPr>
            <w:rStyle w:val="Hyperlink"/>
          </w:rPr>
          <w:t>http://adwords.blogspot.com/2012/04/get-local-with-adwords.html</w:t>
        </w:r>
      </w:hyperlink>
    </w:p>
    <w:p w:rsidR="00CD3E4B" w:rsidRPr="00B6280A" w:rsidRDefault="00CD3E4B" w:rsidP="00CD3E4B">
      <w:pPr>
        <w:pStyle w:val="Heading2"/>
        <w:numPr>
          <w:ilvl w:val="0"/>
          <w:numId w:val="1"/>
        </w:numPr>
      </w:pPr>
      <w:r>
        <w:t>Key Takeaways:</w:t>
      </w:r>
    </w:p>
    <w:p w:rsidR="00CD3E4B" w:rsidRDefault="00CD3E4B" w:rsidP="00CD3E4B">
      <w:pPr>
        <w:pStyle w:val="NoSpacing"/>
        <w:numPr>
          <w:ilvl w:val="1"/>
          <w:numId w:val="1"/>
        </w:numPr>
        <w:rPr>
          <w:rFonts w:eastAsia="Times New Roman" w:cstheme="minorHAnsi"/>
          <w:color w:val="222222"/>
          <w:sz w:val="24"/>
          <w:szCs w:val="24"/>
        </w:rPr>
      </w:pPr>
      <w:r>
        <w:rPr>
          <w:rFonts w:eastAsia="Times New Roman" w:cstheme="minorHAnsi"/>
          <w:color w:val="222222"/>
          <w:sz w:val="24"/>
          <w:szCs w:val="24"/>
        </w:rPr>
        <w:t>Ability to Target more than 30,000 ZIP codes</w:t>
      </w:r>
    </w:p>
    <w:p w:rsidR="00CD3E4B" w:rsidRDefault="00CD3E4B" w:rsidP="00CD3E4B">
      <w:pPr>
        <w:pStyle w:val="NoSpacing"/>
        <w:numPr>
          <w:ilvl w:val="1"/>
          <w:numId w:val="1"/>
        </w:numPr>
        <w:rPr>
          <w:rFonts w:eastAsia="Times New Roman" w:cstheme="minorHAnsi"/>
          <w:color w:val="222222"/>
          <w:sz w:val="24"/>
          <w:szCs w:val="24"/>
        </w:rPr>
      </w:pPr>
      <w:r>
        <w:rPr>
          <w:rFonts w:eastAsia="Times New Roman" w:cstheme="minorHAnsi"/>
          <w:color w:val="222222"/>
          <w:sz w:val="24"/>
          <w:szCs w:val="24"/>
        </w:rPr>
        <w:t xml:space="preserve">Location Insertion – create one ad and have information dynamically inserted depending on the user’s query or location. </w:t>
      </w:r>
    </w:p>
    <w:p w:rsidR="00CD3E4B" w:rsidRDefault="00CD3E4B" w:rsidP="00CD3E4B">
      <w:pPr>
        <w:pStyle w:val="NoSpacing"/>
        <w:numPr>
          <w:ilvl w:val="2"/>
          <w:numId w:val="1"/>
        </w:numPr>
        <w:rPr>
          <w:rFonts w:eastAsia="Times New Roman" w:cstheme="minorHAnsi"/>
          <w:color w:val="222222"/>
          <w:sz w:val="24"/>
          <w:szCs w:val="24"/>
        </w:rPr>
      </w:pPr>
      <w:r w:rsidRPr="004F56DD">
        <w:rPr>
          <w:rFonts w:eastAsia="Times New Roman" w:cstheme="minorHAnsi"/>
          <w:color w:val="222222"/>
          <w:sz w:val="24"/>
          <w:szCs w:val="24"/>
        </w:rPr>
        <w:t xml:space="preserve">City Name, Postal Code &amp; Phone Number of location will be automatically inserted into relevant location ads. These parameters can be inserted into the ad title, text, display URL and destination URL. </w:t>
      </w:r>
    </w:p>
    <w:p w:rsidR="00CD3E4B" w:rsidRPr="004F56DD" w:rsidRDefault="00CD3E4B" w:rsidP="00CD3E4B">
      <w:pPr>
        <w:pStyle w:val="NoSpacing"/>
        <w:numPr>
          <w:ilvl w:val="3"/>
          <w:numId w:val="1"/>
        </w:numPr>
        <w:rPr>
          <w:rFonts w:eastAsia="Times New Roman" w:cstheme="minorHAnsi"/>
          <w:color w:val="222222"/>
          <w:sz w:val="24"/>
          <w:szCs w:val="24"/>
        </w:rPr>
      </w:pPr>
      <w:r w:rsidRPr="004F56DD">
        <w:rPr>
          <w:rFonts w:eastAsia="Times New Roman" w:cstheme="minorHAnsi"/>
          <w:color w:val="222222"/>
          <w:sz w:val="24"/>
          <w:szCs w:val="24"/>
        </w:rPr>
        <w:t>For example, if the ad text entered said “Find a location near you in {</w:t>
      </w:r>
      <w:proofErr w:type="spellStart"/>
      <w:r w:rsidRPr="004F56DD">
        <w:rPr>
          <w:rFonts w:eastAsia="Times New Roman" w:cstheme="minorHAnsi"/>
          <w:color w:val="222222"/>
          <w:sz w:val="24"/>
          <w:szCs w:val="24"/>
        </w:rPr>
        <w:t>lb.city</w:t>
      </w:r>
      <w:proofErr w:type="gramStart"/>
      <w:r w:rsidRPr="004F56DD">
        <w:rPr>
          <w:rFonts w:eastAsia="Times New Roman" w:cstheme="minorHAnsi"/>
          <w:color w:val="222222"/>
          <w:sz w:val="24"/>
          <w:szCs w:val="24"/>
        </w:rPr>
        <w:t>:Local</w:t>
      </w:r>
      <w:proofErr w:type="spellEnd"/>
      <w:proofErr w:type="gramEnd"/>
      <w:r w:rsidRPr="004F56DD">
        <w:rPr>
          <w:rFonts w:eastAsia="Times New Roman" w:cstheme="minorHAnsi"/>
          <w:color w:val="222222"/>
          <w:sz w:val="24"/>
          <w:szCs w:val="24"/>
        </w:rPr>
        <w:t>},” a user searching from Cleveland would see Cleveland in place of the parameter.</w:t>
      </w:r>
    </w:p>
    <w:p w:rsidR="00CD3E4B" w:rsidRPr="004F56DD" w:rsidRDefault="00CD3E4B" w:rsidP="00CD3E4B">
      <w:pPr>
        <w:pStyle w:val="NoSpacing"/>
        <w:numPr>
          <w:ilvl w:val="1"/>
          <w:numId w:val="1"/>
        </w:numPr>
      </w:pPr>
      <w:r>
        <w:rPr>
          <w:rFonts w:eastAsia="Times New Roman" w:cstheme="minorHAnsi"/>
          <w:color w:val="222222"/>
          <w:sz w:val="24"/>
          <w:szCs w:val="24"/>
        </w:rPr>
        <w:t>View campaign performance stats by ZIP code</w:t>
      </w:r>
    </w:p>
    <w:p w:rsidR="00CD3E4B" w:rsidRPr="004F56DD" w:rsidRDefault="00CD3E4B" w:rsidP="00CD3E4B">
      <w:pPr>
        <w:pStyle w:val="NoSpacing"/>
        <w:numPr>
          <w:ilvl w:val="1"/>
          <w:numId w:val="1"/>
        </w:numPr>
      </w:pPr>
      <w:r>
        <w:rPr>
          <w:rFonts w:eastAsia="Times New Roman" w:cstheme="minorHAnsi"/>
          <w:color w:val="222222"/>
          <w:sz w:val="24"/>
          <w:szCs w:val="24"/>
        </w:rPr>
        <w:t xml:space="preserve">Additional location signals on GDN. Now, not only will Google use the physical location of the user, it will look at the content on the page (when it seems to be tied to a certain location) and target ads accordingly. </w:t>
      </w:r>
    </w:p>
    <w:p w:rsidR="00CD3E4B" w:rsidRPr="00B6280A" w:rsidRDefault="00CD3E4B" w:rsidP="00CD3E4B">
      <w:pPr>
        <w:pStyle w:val="Heading2"/>
        <w:numPr>
          <w:ilvl w:val="0"/>
          <w:numId w:val="1"/>
        </w:numPr>
      </w:pPr>
      <w:r>
        <w:t>Next Steps:</w:t>
      </w:r>
    </w:p>
    <w:p w:rsidR="00CD3E4B" w:rsidRPr="00E429F9" w:rsidRDefault="00CD3E4B" w:rsidP="00CD3E4B">
      <w:pPr>
        <w:pStyle w:val="NoSpacing"/>
        <w:numPr>
          <w:ilvl w:val="1"/>
          <w:numId w:val="1"/>
        </w:numPr>
      </w:pPr>
      <w:r>
        <w:rPr>
          <w:rFonts w:eastAsia="Times New Roman" w:cstheme="minorHAnsi"/>
          <w:color w:val="222222"/>
          <w:sz w:val="24"/>
          <w:szCs w:val="24"/>
        </w:rPr>
        <w:t xml:space="preserve">Implement ZIP code targeting </w:t>
      </w:r>
    </w:p>
    <w:p w:rsidR="00CD3E4B" w:rsidRPr="00E429F9" w:rsidRDefault="00CD3E4B" w:rsidP="00CD3E4B">
      <w:pPr>
        <w:pStyle w:val="NoSpacing"/>
        <w:numPr>
          <w:ilvl w:val="1"/>
          <w:numId w:val="1"/>
        </w:numPr>
      </w:pPr>
      <w:r>
        <w:rPr>
          <w:rFonts w:eastAsia="Times New Roman" w:cstheme="minorHAnsi"/>
          <w:color w:val="222222"/>
          <w:sz w:val="24"/>
          <w:szCs w:val="24"/>
        </w:rPr>
        <w:t>Write dynamic location ad copy.</w:t>
      </w:r>
    </w:p>
    <w:p w:rsidR="00CD3E4B" w:rsidRPr="00B6280A" w:rsidRDefault="00CD3E4B" w:rsidP="00CD3E4B">
      <w:pPr>
        <w:pStyle w:val="Heading2"/>
        <w:numPr>
          <w:ilvl w:val="0"/>
          <w:numId w:val="1"/>
        </w:numPr>
      </w:pPr>
      <w:r>
        <w:t>Dependenci</w:t>
      </w:r>
      <w:bookmarkStart w:id="0" w:name="_GoBack"/>
      <w:bookmarkEnd w:id="0"/>
      <w:r>
        <w:t>es:</w:t>
      </w:r>
    </w:p>
    <w:p w:rsidR="00CD3E4B" w:rsidRDefault="00CD3E4B" w:rsidP="00CD3E4B">
      <w:pPr>
        <w:pStyle w:val="NoSpacing"/>
        <w:numPr>
          <w:ilvl w:val="1"/>
          <w:numId w:val="1"/>
        </w:numPr>
      </w:pPr>
      <w:r>
        <w:t>Dynamic location ad copy approval.</w:t>
      </w:r>
    </w:p>
    <w:p w:rsidR="00CD3E4B" w:rsidRDefault="00CD3E4B" w:rsidP="00CD3E4B">
      <w:pPr>
        <w:pStyle w:val="NoSpacing"/>
      </w:pPr>
    </w:p>
    <w:p w:rsidR="00CD3E4B" w:rsidRDefault="00CD3E4B" w:rsidP="00CD3E4B">
      <w:pPr>
        <w:pStyle w:val="Heading1"/>
      </w:pPr>
      <w:r>
        <w:rPr>
          <w:sz w:val="32"/>
          <w:szCs w:val="32"/>
          <w:u w:val="single"/>
        </w:rPr>
        <w:t>Hotels Feed:</w:t>
      </w:r>
    </w:p>
    <w:p w:rsidR="00CD3E4B" w:rsidRDefault="00CD3E4B" w:rsidP="00CD3E4B">
      <w:pPr>
        <w:pStyle w:val="NoSpacing"/>
        <w:ind w:left="720"/>
      </w:pPr>
      <w:hyperlink r:id="rId9" w:history="1">
        <w:r>
          <w:rPr>
            <w:rStyle w:val="Hyperlink"/>
          </w:rPr>
          <w:t>http://searchengineland.com/googles-find-hotels-by-travel-time-offers-some-of-that-innovation-google-was-talking-about-108899</w:t>
        </w:r>
      </w:hyperlink>
    </w:p>
    <w:p w:rsidR="001C6011" w:rsidRDefault="001C6011"/>
    <w:sectPr w:rsidR="001C60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7625A"/>
    <w:multiLevelType w:val="hybridMultilevel"/>
    <w:tmpl w:val="E294E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E4B"/>
    <w:rsid w:val="001C6011"/>
    <w:rsid w:val="00CD3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E4B"/>
  </w:style>
  <w:style w:type="paragraph" w:styleId="Heading1">
    <w:name w:val="heading 1"/>
    <w:basedOn w:val="Normal"/>
    <w:next w:val="Normal"/>
    <w:link w:val="Heading1Char"/>
    <w:uiPriority w:val="9"/>
    <w:qFormat/>
    <w:rsid w:val="00CD3E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D3E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E4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D3E4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CD3E4B"/>
    <w:rPr>
      <w:color w:val="0000FF"/>
      <w:u w:val="single"/>
    </w:rPr>
  </w:style>
  <w:style w:type="paragraph" w:styleId="NoSpacing">
    <w:name w:val="No Spacing"/>
    <w:uiPriority w:val="1"/>
    <w:qFormat/>
    <w:rsid w:val="00CD3E4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E4B"/>
  </w:style>
  <w:style w:type="paragraph" w:styleId="Heading1">
    <w:name w:val="heading 1"/>
    <w:basedOn w:val="Normal"/>
    <w:next w:val="Normal"/>
    <w:link w:val="Heading1Char"/>
    <w:uiPriority w:val="9"/>
    <w:qFormat/>
    <w:rsid w:val="00CD3E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D3E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E4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D3E4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CD3E4B"/>
    <w:rPr>
      <w:color w:val="0000FF"/>
      <w:u w:val="single"/>
    </w:rPr>
  </w:style>
  <w:style w:type="paragraph" w:styleId="NoSpacing">
    <w:name w:val="No Spacing"/>
    <w:uiPriority w:val="1"/>
    <w:qFormat/>
    <w:rsid w:val="00CD3E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words.blogspot.com/2012/04/get-local-with-adwords.html" TargetMode="External"/><Relationship Id="rId3" Type="http://schemas.microsoft.com/office/2007/relationships/stylesWithEffects" Target="stylesWithEffects.xml"/><Relationship Id="rId7" Type="http://schemas.openxmlformats.org/officeDocument/2006/relationships/hyperlink" Target="http://searchengineland.com/adwords-gets-zip-code-targeting-location-insertion-other-tweaks-117624?utm_campaign=wall&amp;utm_source=socialflow&amp;utm_medium=facebo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iapost.com/publications/article/171106/localized-creative-improves-click-through-rates-e.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archengineland.com/googles-find-hotels-by-travel-time-offers-some-of-that-innovation-google-was-talking-about-1088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dc:creator>
  <cp:lastModifiedBy>Robyn</cp:lastModifiedBy>
  <cp:revision>1</cp:revision>
  <dcterms:created xsi:type="dcterms:W3CDTF">2012-04-06T20:54:00Z</dcterms:created>
  <dcterms:modified xsi:type="dcterms:W3CDTF">2012-04-06T20:59:00Z</dcterms:modified>
</cp:coreProperties>
</file>